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F430B" w14:textId="77777777" w:rsidR="00262147" w:rsidRPr="00FE756C" w:rsidRDefault="00262147" w:rsidP="00262147">
      <w:pPr>
        <w:spacing w:line="400" w:lineRule="exact"/>
        <w:ind w:left="227"/>
        <w:jc w:val="center"/>
        <w:rPr>
          <w:rFonts w:ascii="標楷體" w:eastAsia="標楷體" w:hAnsi="標楷體"/>
          <w:sz w:val="40"/>
          <w:szCs w:val="40"/>
        </w:rPr>
      </w:pPr>
      <w:r w:rsidRPr="00FE756C">
        <w:rPr>
          <w:rFonts w:ascii="標楷體" w:eastAsia="標楷體" w:hAnsi="標楷體" w:hint="eastAsia"/>
          <w:sz w:val="40"/>
          <w:szCs w:val="40"/>
        </w:rPr>
        <w:t>國立臺灣科技大學學生校外租屋注意事項</w:t>
      </w:r>
    </w:p>
    <w:p w14:paraId="7F1BDEC6" w14:textId="77777777" w:rsidR="00262147" w:rsidRPr="00D2526C" w:rsidRDefault="00262147" w:rsidP="00262147">
      <w:pPr>
        <w:spacing w:line="400" w:lineRule="exact"/>
        <w:ind w:left="227"/>
        <w:jc w:val="center"/>
        <w:rPr>
          <w:rFonts w:ascii="標楷體" w:eastAsia="標楷體" w:hAnsi="標楷體"/>
          <w:sz w:val="32"/>
          <w:szCs w:val="32"/>
        </w:rPr>
      </w:pPr>
    </w:p>
    <w:p w14:paraId="6B3E53B4" w14:textId="77777777" w:rsidR="00057B91" w:rsidRDefault="00262147" w:rsidP="00057B91">
      <w:pPr>
        <w:spacing w:line="400" w:lineRule="exact"/>
        <w:ind w:left="538" w:hangingChars="192" w:hanging="538"/>
        <w:rPr>
          <w:rFonts w:ascii="標楷體" w:eastAsia="標楷體" w:hAnsi="標楷體"/>
          <w:sz w:val="28"/>
        </w:rPr>
      </w:pPr>
      <w:r w:rsidRPr="00D2526C">
        <w:rPr>
          <w:rFonts w:ascii="標楷體" w:eastAsia="標楷體" w:hAnsi="標楷體" w:hint="eastAsia"/>
          <w:sz w:val="28"/>
        </w:rPr>
        <w:t>一、</w:t>
      </w:r>
      <w:r w:rsidRPr="00D2526C">
        <w:rPr>
          <w:rFonts w:ascii="標楷體" w:eastAsia="標楷體" w:hAnsi="標楷體"/>
          <w:sz w:val="28"/>
        </w:rPr>
        <w:t>是否符合相關法令，如使用建照、消防安全、用電設備等</w:t>
      </w:r>
      <w:r w:rsidRPr="00D2526C">
        <w:rPr>
          <w:rFonts w:ascii="標楷體" w:eastAsia="標楷體" w:hAnsi="標楷體" w:hint="eastAsia"/>
          <w:sz w:val="28"/>
        </w:rPr>
        <w:t>，避免選擇違章建築，消防設施明顯不安全者，如缺乏滅火器、緊急逃生通道狹小或經常堵塞者，居家配電線路紊亂，有引起火災之虞者</w:t>
      </w:r>
      <w:r w:rsidRPr="00D2526C">
        <w:rPr>
          <w:rFonts w:ascii="標楷體" w:eastAsia="標楷體" w:hAnsi="標楷體"/>
          <w:sz w:val="28"/>
        </w:rPr>
        <w:t>。</w:t>
      </w:r>
      <w:r w:rsidR="00057B91">
        <w:rPr>
          <w:rFonts w:ascii="標楷體" w:eastAsia="標楷體" w:hAnsi="標楷體" w:hint="eastAsia"/>
          <w:sz w:val="28"/>
        </w:rPr>
        <w:t xml:space="preserve">    </w:t>
      </w: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32"/>
      </w:tblGrid>
      <w:tr w:rsidR="00057B91" w:rsidRPr="00FA7F16" w14:paraId="2DDADA65" w14:textId="77777777" w:rsidTr="00FA7F16">
        <w:tc>
          <w:tcPr>
            <w:tcW w:w="10136" w:type="dxa"/>
          </w:tcPr>
          <w:p w14:paraId="511E114F" w14:textId="77777777" w:rsidR="00AC3D5D" w:rsidRPr="00FA7F16" w:rsidRDefault="00AC3D5D" w:rsidP="00FA7F1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FA7F16">
              <w:rPr>
                <w:rFonts w:ascii="標楷體" w:eastAsia="標楷體" w:hAnsi="標楷體" w:hint="eastAsia"/>
                <w:sz w:val="28"/>
              </w:rPr>
              <w:t>租屋於台北市的同學</w:t>
            </w:r>
            <w:r w:rsidR="00057B91" w:rsidRPr="00FA7F16">
              <w:rPr>
                <w:rFonts w:ascii="標楷體" w:eastAsia="標楷體" w:hAnsi="標楷體" w:hint="eastAsia"/>
                <w:sz w:val="28"/>
              </w:rPr>
              <w:t>如有需求</w:t>
            </w:r>
            <w:r w:rsidRPr="00FA7F16">
              <w:rPr>
                <w:rFonts w:ascii="標楷體" w:eastAsia="標楷體" w:hAnsi="標楷體" w:hint="eastAsia"/>
                <w:sz w:val="28"/>
              </w:rPr>
              <w:t>：</w:t>
            </w:r>
            <w:r w:rsidR="00057B91" w:rsidRPr="00FA7F16">
              <w:rPr>
                <w:rFonts w:ascii="標楷體" w:eastAsia="標楷體" w:hAnsi="標楷體" w:hint="eastAsia"/>
                <w:sz w:val="28"/>
              </w:rPr>
              <w:t>可向台北市消防局申請消防風水師</w:t>
            </w:r>
            <w:r w:rsidRPr="00FA7F16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098AD35A" w14:textId="77777777" w:rsidR="00057B91" w:rsidRPr="00FA7F16" w:rsidRDefault="00F4561D" w:rsidP="00FA7F1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台北市局消防風水師暨</w:t>
            </w:r>
            <w:r w:rsidR="00AC3D5D" w:rsidRPr="00FA7F1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防火宣導團隊為降低火災發生，提昇居家消防安全，常年性化被動救災為主動防災，以實際行動走入社區住戶，免費到府實施住宅防火防災安全訪視，就住家用火、用電、瓦斯、防汛、避難逃生等可能潛在危險因子，與住戶面對面訪談，提供防災建言，並指導製作家庭逃生計畫及演練。</w:t>
            </w:r>
          </w:p>
        </w:tc>
      </w:tr>
    </w:tbl>
    <w:p w14:paraId="3FF91F18" w14:textId="77777777" w:rsidR="00057B91" w:rsidRPr="00D2526C" w:rsidRDefault="00057B91" w:rsidP="00057B91">
      <w:pPr>
        <w:spacing w:line="400" w:lineRule="exact"/>
        <w:ind w:left="700" w:hangingChars="250" w:hanging="700"/>
        <w:rPr>
          <w:rFonts w:ascii="標楷體" w:eastAsia="標楷體" w:hAnsi="標楷體"/>
          <w:sz w:val="28"/>
        </w:rPr>
      </w:pPr>
    </w:p>
    <w:p w14:paraId="532AC3B8" w14:textId="77777777" w:rsidR="00AC3D5D" w:rsidRDefault="00262147" w:rsidP="00262147">
      <w:pPr>
        <w:spacing w:line="400" w:lineRule="exact"/>
        <w:ind w:left="538" w:hangingChars="192" w:hanging="538"/>
        <w:rPr>
          <w:rFonts w:ascii="標楷體" w:eastAsia="標楷體" w:hAnsi="標楷體"/>
          <w:sz w:val="28"/>
        </w:rPr>
      </w:pPr>
      <w:r w:rsidRPr="00D2526C">
        <w:rPr>
          <w:rFonts w:ascii="標楷體" w:eastAsia="標楷體" w:hAnsi="標楷體"/>
          <w:sz w:val="28"/>
        </w:rPr>
        <w:t>二、租屋所在地是否過於偏僻、出入複雜、治安不良等情況</w:t>
      </w:r>
      <w:r w:rsidRPr="00D2526C">
        <w:rPr>
          <w:rFonts w:ascii="標楷體" w:eastAsia="標楷體" w:hAnsi="標楷體" w:hint="eastAsia"/>
          <w:sz w:val="28"/>
        </w:rPr>
        <w:t>，</w:t>
      </w:r>
      <w:r w:rsidRPr="00D2526C">
        <w:rPr>
          <w:rFonts w:ascii="標楷體" w:eastAsia="標楷體" w:hAnsi="標楷體"/>
          <w:sz w:val="28"/>
        </w:rPr>
        <w:t>若發現</w:t>
      </w:r>
      <w:r w:rsidRPr="00D2526C">
        <w:rPr>
          <w:rFonts w:ascii="標楷體" w:eastAsia="標楷體" w:hAnsi="標楷體" w:hint="eastAsia"/>
          <w:sz w:val="28"/>
        </w:rPr>
        <w:t>有安全上的考量</w:t>
      </w:r>
      <w:r w:rsidRPr="00D2526C">
        <w:rPr>
          <w:rFonts w:ascii="標楷體" w:eastAsia="標楷體" w:hAnsi="標楷體"/>
          <w:sz w:val="28"/>
        </w:rPr>
        <w:t>，請</w:t>
      </w:r>
      <w:r w:rsidRPr="00D2526C">
        <w:rPr>
          <w:rFonts w:ascii="標楷體" w:eastAsia="標楷體" w:hAnsi="標楷體" w:hint="eastAsia"/>
          <w:sz w:val="28"/>
        </w:rPr>
        <w:t>不予選擇</w:t>
      </w:r>
      <w:r w:rsidRPr="00D2526C">
        <w:rPr>
          <w:rFonts w:ascii="標楷體" w:eastAsia="標楷體" w:hAnsi="標楷體"/>
          <w:sz w:val="28"/>
        </w:rPr>
        <w:t>。</w:t>
      </w:r>
      <w:r w:rsidR="00AC3D5D">
        <w:rPr>
          <w:rFonts w:ascii="標楷體" w:eastAsia="標楷體" w:hAnsi="標楷體" w:hint="eastAsia"/>
          <w:sz w:val="28"/>
        </w:rPr>
        <w:t xml:space="preserve">   </w:t>
      </w: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32"/>
      </w:tblGrid>
      <w:tr w:rsidR="00AC3D5D" w:rsidRPr="00FA7F16" w14:paraId="1C0EB5B8" w14:textId="77777777" w:rsidTr="00FA7F16">
        <w:tc>
          <w:tcPr>
            <w:tcW w:w="10136" w:type="dxa"/>
          </w:tcPr>
          <w:p w14:paraId="2AA3482E" w14:textId="77777777" w:rsidR="00AC3D5D" w:rsidRPr="00FA7F16" w:rsidRDefault="00AC3D5D" w:rsidP="00FA7F1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FA7F16">
              <w:rPr>
                <w:rFonts w:ascii="標楷體" w:eastAsia="標楷體" w:hAnsi="標楷體" w:hint="eastAsia"/>
                <w:sz w:val="28"/>
              </w:rPr>
              <w:t>租屋於台北市的同學如有需求：可向台北市警察局申請治安風水師。</w:t>
            </w:r>
          </w:p>
          <w:p w14:paraId="5514DA7C" w14:textId="77777777" w:rsidR="00AC3D5D" w:rsidRPr="00FA7F16" w:rsidRDefault="00AC3D5D" w:rsidP="00FA7F1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A7F16">
              <w:rPr>
                <w:rFonts w:ascii="標楷體" w:eastAsia="標楷體" w:hAnsi="標楷體"/>
                <w:sz w:val="28"/>
                <w:szCs w:val="28"/>
              </w:rPr>
              <w:t>臺北市政府警察局為加強市民住宅防竊安全意識，規劃治安風水師【防竊顧問】執行方案，為市民的居家防竊設施，提供有效的改善建議。</w:t>
            </w:r>
          </w:p>
        </w:tc>
      </w:tr>
    </w:tbl>
    <w:p w14:paraId="7B5E122E" w14:textId="77777777" w:rsidR="00AC3D5D" w:rsidRPr="00D2526C" w:rsidRDefault="00AC3D5D" w:rsidP="00262147">
      <w:pPr>
        <w:spacing w:line="400" w:lineRule="exact"/>
        <w:ind w:left="538" w:hangingChars="192" w:hanging="538"/>
        <w:rPr>
          <w:rFonts w:ascii="標楷體" w:eastAsia="標楷體" w:hAnsi="標楷體"/>
          <w:sz w:val="28"/>
        </w:rPr>
      </w:pPr>
    </w:p>
    <w:p w14:paraId="62EC73B5" w14:textId="77777777" w:rsidR="00262147" w:rsidRDefault="00262147" w:rsidP="00262147">
      <w:pPr>
        <w:pStyle w:val="a3"/>
        <w:spacing w:line="400" w:lineRule="exact"/>
        <w:rPr>
          <w:color w:val="auto"/>
        </w:rPr>
      </w:pPr>
      <w:r w:rsidRPr="00D2526C">
        <w:rPr>
          <w:rFonts w:hint="eastAsia"/>
          <w:color w:val="auto"/>
        </w:rPr>
        <w:t>三、同學向房東洽詢租屋狀況時，儘可能結伴同行。對即將承租屋室，勿僅以租金高低為唯一考量，而應以安全作第一選擇；決定前務必使家長瞭解相關情況（最好親自參觀），並取得同意。如有必要，可請師長或親友陪同及商議。</w:t>
      </w:r>
    </w:p>
    <w:p w14:paraId="241FD07B" w14:textId="77777777" w:rsidR="00262147" w:rsidRPr="00774D3F" w:rsidRDefault="00262147" w:rsidP="00774D3F">
      <w:pPr>
        <w:spacing w:line="400" w:lineRule="exact"/>
        <w:ind w:left="400" w:hanging="400"/>
        <w:rPr>
          <w:rFonts w:ascii="標楷體" w:eastAsia="標楷體" w:hAnsi="標楷體"/>
          <w:sz w:val="28"/>
          <w:szCs w:val="20"/>
        </w:rPr>
      </w:pPr>
      <w:r w:rsidRPr="00D2526C">
        <w:rPr>
          <w:rFonts w:ascii="標楷體" w:eastAsia="標楷體" w:hAnsi="標楷體" w:hint="eastAsia"/>
          <w:sz w:val="28"/>
          <w:szCs w:val="20"/>
        </w:rPr>
        <w:t>四、租處如加裝鐵窗或其他金屬網狀防竊設施，應先行瞭解有無逃生出口。</w:t>
      </w:r>
    </w:p>
    <w:p w14:paraId="738DBD78" w14:textId="77777777" w:rsidR="00262147" w:rsidRPr="00D2526C" w:rsidRDefault="00774D3F" w:rsidP="00262147">
      <w:pPr>
        <w:pStyle w:val="a3"/>
        <w:spacing w:line="400" w:lineRule="exact"/>
        <w:rPr>
          <w:color w:val="auto"/>
          <w:szCs w:val="24"/>
        </w:rPr>
      </w:pPr>
      <w:r>
        <w:rPr>
          <w:rFonts w:hint="eastAsia"/>
          <w:color w:val="auto"/>
          <w:szCs w:val="24"/>
        </w:rPr>
        <w:t>五</w:t>
      </w:r>
      <w:r w:rsidR="00262147" w:rsidRPr="00D2526C">
        <w:rPr>
          <w:rFonts w:hint="eastAsia"/>
          <w:color w:val="auto"/>
          <w:szCs w:val="24"/>
        </w:rPr>
        <w:t>、預防「一氧化碳」中毒：（摘自</w:t>
      </w:r>
      <w:r w:rsidR="00262147" w:rsidRPr="00D2526C">
        <w:rPr>
          <w:rFonts w:hint="eastAsia"/>
          <w:color w:val="auto"/>
          <w:szCs w:val="24"/>
          <w:u w:val="single"/>
        </w:rPr>
        <w:t>內政部消防署</w:t>
      </w:r>
      <w:r w:rsidR="00262147" w:rsidRPr="00D2526C">
        <w:rPr>
          <w:rFonts w:hint="eastAsia"/>
          <w:color w:val="auto"/>
          <w:szCs w:val="24"/>
        </w:rPr>
        <w:t>網站）</w:t>
      </w:r>
    </w:p>
    <w:p w14:paraId="1FAAAD0A" w14:textId="77777777" w:rsidR="00262147" w:rsidRPr="00D2526C" w:rsidRDefault="00262147" w:rsidP="00262147">
      <w:pPr>
        <w:pStyle w:val="a3"/>
        <w:numPr>
          <w:ilvl w:val="1"/>
          <w:numId w:val="1"/>
        </w:numPr>
        <w:spacing w:line="400" w:lineRule="exact"/>
        <w:rPr>
          <w:color w:val="auto"/>
        </w:rPr>
      </w:pPr>
      <w:r w:rsidRPr="00D2526C">
        <w:rPr>
          <w:color w:val="auto"/>
        </w:rPr>
        <w:t>要保持環境的「通風」：避免陽台違規使用、加裝門窗、紗窗不潔及晾曬大量衣物等情形。</w:t>
      </w:r>
    </w:p>
    <w:p w14:paraId="71BD29A1" w14:textId="77777777" w:rsidR="00262147" w:rsidRPr="00D2526C" w:rsidRDefault="00262147" w:rsidP="00262147">
      <w:pPr>
        <w:pStyle w:val="a3"/>
        <w:numPr>
          <w:ilvl w:val="1"/>
          <w:numId w:val="1"/>
        </w:numPr>
        <w:spacing w:line="400" w:lineRule="exact"/>
        <w:rPr>
          <w:color w:val="auto"/>
        </w:rPr>
      </w:pPr>
      <w:r w:rsidRPr="00D2526C">
        <w:rPr>
          <w:color w:val="auto"/>
        </w:rPr>
        <w:t>要使用安全的「品牌」：</w:t>
      </w:r>
      <w:r w:rsidRPr="00D2526C">
        <w:rPr>
          <w:rFonts w:hint="eastAsia"/>
          <w:color w:val="auto"/>
        </w:rPr>
        <w:t>瓦斯</w:t>
      </w:r>
      <w:r w:rsidRPr="00D2526C">
        <w:rPr>
          <w:color w:val="auto"/>
        </w:rPr>
        <w:t>熱水器應貼有CNS（國家標準）及TGAS（台灣瓦斯器具安全標誌）檢驗合格標示。</w:t>
      </w:r>
    </w:p>
    <w:p w14:paraId="00F2ECE5" w14:textId="77777777" w:rsidR="00262147" w:rsidRPr="00D2526C" w:rsidRDefault="00262147" w:rsidP="00262147">
      <w:pPr>
        <w:pStyle w:val="a3"/>
        <w:numPr>
          <w:ilvl w:val="1"/>
          <w:numId w:val="1"/>
        </w:numPr>
        <w:spacing w:line="400" w:lineRule="exact"/>
        <w:rPr>
          <w:color w:val="auto"/>
        </w:rPr>
      </w:pPr>
      <w:r w:rsidRPr="00D2526C">
        <w:rPr>
          <w:color w:val="auto"/>
        </w:rPr>
        <w:t>要選擇正確的「型式」：屋外式（RF）、開放式、半密閉自然排氣式（CF）半密閉強制排氣式（FE）、密閉強制排氣式（FF）熱水器。</w:t>
      </w:r>
    </w:p>
    <w:p w14:paraId="0276B3C9" w14:textId="77777777" w:rsidR="00262147" w:rsidRPr="00D2526C" w:rsidRDefault="00262147" w:rsidP="00262147">
      <w:pPr>
        <w:pStyle w:val="a3"/>
        <w:numPr>
          <w:ilvl w:val="1"/>
          <w:numId w:val="1"/>
        </w:numPr>
        <w:spacing w:line="400" w:lineRule="exact"/>
        <w:rPr>
          <w:color w:val="auto"/>
        </w:rPr>
      </w:pPr>
      <w:r w:rsidRPr="00D2526C">
        <w:rPr>
          <w:color w:val="auto"/>
        </w:rPr>
        <w:t>要注意安全的「安裝」：</w:t>
      </w:r>
      <w:r w:rsidRPr="00D2526C">
        <w:rPr>
          <w:rFonts w:hint="eastAsia"/>
          <w:color w:val="auto"/>
        </w:rPr>
        <w:t>應</w:t>
      </w:r>
      <w:r w:rsidRPr="00D2526C">
        <w:rPr>
          <w:color w:val="auto"/>
        </w:rPr>
        <w:t>由合格技術士依安裝標準安裝，</w:t>
      </w:r>
      <w:r w:rsidRPr="00D2526C">
        <w:rPr>
          <w:rFonts w:hint="eastAsia"/>
          <w:color w:val="auto"/>
        </w:rPr>
        <w:t>如通風不良的處所，建議使用電熱器</w:t>
      </w:r>
      <w:r w:rsidRPr="00D2526C">
        <w:rPr>
          <w:color w:val="auto"/>
        </w:rPr>
        <w:t>。</w:t>
      </w:r>
    </w:p>
    <w:p w14:paraId="1EDBC80A" w14:textId="77777777" w:rsidR="00262147" w:rsidRPr="00D2526C" w:rsidRDefault="00262147" w:rsidP="00262147">
      <w:pPr>
        <w:pStyle w:val="a3"/>
        <w:numPr>
          <w:ilvl w:val="1"/>
          <w:numId w:val="1"/>
        </w:numPr>
        <w:spacing w:line="400" w:lineRule="exact"/>
        <w:rPr>
          <w:color w:val="auto"/>
          <w:szCs w:val="24"/>
        </w:rPr>
      </w:pPr>
      <w:r w:rsidRPr="00D2526C">
        <w:rPr>
          <w:color w:val="auto"/>
        </w:rPr>
        <w:t>要注意平時的「檢修」：</w:t>
      </w:r>
      <w:r w:rsidRPr="00D2526C">
        <w:rPr>
          <w:rFonts w:hint="eastAsia"/>
          <w:color w:val="auto"/>
        </w:rPr>
        <w:t>瓦斯</w:t>
      </w:r>
      <w:r w:rsidRPr="00D2526C">
        <w:rPr>
          <w:color w:val="auto"/>
        </w:rPr>
        <w:t>熱水器應定期檢修或汰換，如發現有水溫不穩定現象或改變熱水器設置位置或更換組件時，均應請合格技術士為之。</w:t>
      </w:r>
    </w:p>
    <w:p w14:paraId="7095F870" w14:textId="5173198A" w:rsidR="00262147" w:rsidRDefault="00774D3F" w:rsidP="00D2526C">
      <w:pPr>
        <w:spacing w:line="400" w:lineRule="exact"/>
        <w:ind w:left="678" w:hangingChars="242" w:hanging="678"/>
        <w:rPr>
          <w:rFonts w:ascii="標楷體" w:eastAsia="標楷體" w:hAnsi="標楷體"/>
          <w:sz w:val="28"/>
          <w:szCs w:val="20"/>
        </w:rPr>
      </w:pPr>
      <w:r>
        <w:rPr>
          <w:rFonts w:ascii="標楷體" w:eastAsia="標楷體" w:hAnsi="標楷體" w:hint="eastAsia"/>
          <w:sz w:val="28"/>
          <w:szCs w:val="20"/>
        </w:rPr>
        <w:t>六</w:t>
      </w:r>
      <w:r w:rsidR="00262147" w:rsidRPr="00D2526C">
        <w:rPr>
          <w:rFonts w:ascii="標楷體" w:eastAsia="標楷體" w:hAnsi="標楷體" w:hint="eastAsia"/>
          <w:sz w:val="28"/>
          <w:szCs w:val="20"/>
        </w:rPr>
        <w:t>、「</w:t>
      </w:r>
      <w:r w:rsidR="00B7525C">
        <w:rPr>
          <w:rFonts w:ascii="標楷體" w:eastAsia="標楷體" w:hAnsi="標楷體" w:hint="eastAsia"/>
          <w:sz w:val="28"/>
          <w:szCs w:val="20"/>
        </w:rPr>
        <w:t>內政部地政司</w:t>
      </w:r>
      <w:r w:rsidR="00262147" w:rsidRPr="00D2526C">
        <w:rPr>
          <w:rFonts w:ascii="標楷體" w:eastAsia="標楷體" w:hAnsi="標楷體" w:hint="eastAsia"/>
          <w:sz w:val="28"/>
          <w:szCs w:val="20"/>
        </w:rPr>
        <w:t>」網站</w:t>
      </w:r>
      <w:r w:rsidR="00B7525C" w:rsidRPr="00B7525C">
        <w:rPr>
          <w:rFonts w:ascii="標楷體" w:eastAsia="標楷體" w:hAnsi="標楷體" w:hint="eastAsia"/>
          <w:sz w:val="28"/>
          <w:szCs w:val="20"/>
        </w:rPr>
        <w:t>「租賃條例專區」（網址：https://www.land.moi.gov.tw/chhtml/news/89）</w:t>
      </w:r>
      <w:r w:rsidR="00862317" w:rsidRPr="00D2526C">
        <w:rPr>
          <w:rFonts w:ascii="標楷體" w:eastAsia="標楷體" w:hAnsi="標楷體" w:hint="eastAsia"/>
          <w:sz w:val="28"/>
          <w:szCs w:val="20"/>
        </w:rPr>
        <w:t>，</w:t>
      </w:r>
      <w:r w:rsidR="00262147" w:rsidRPr="00D2526C">
        <w:rPr>
          <w:rFonts w:ascii="標楷體" w:eastAsia="標楷體" w:hAnsi="標楷體" w:hint="eastAsia"/>
          <w:sz w:val="28"/>
          <w:szCs w:val="20"/>
        </w:rPr>
        <w:t>網頁內有許多租屋的常</w:t>
      </w:r>
      <w:r w:rsidR="00262147" w:rsidRPr="00D2526C">
        <w:rPr>
          <w:rFonts w:ascii="標楷體" w:eastAsia="標楷體" w:hAnsi="標楷體" w:hint="eastAsia"/>
          <w:sz w:val="28"/>
          <w:szCs w:val="20"/>
        </w:rPr>
        <w:lastRenderedPageBreak/>
        <w:t>識，請自行</w:t>
      </w:r>
      <w:r w:rsidR="00850C45">
        <w:rPr>
          <w:rFonts w:ascii="標楷體" w:eastAsia="標楷體" w:hAnsi="標楷體" w:hint="eastAsia"/>
          <w:sz w:val="28"/>
          <w:szCs w:val="20"/>
        </w:rPr>
        <w:t>於租屋</w:t>
      </w:r>
      <w:r w:rsidR="00262147" w:rsidRPr="00D2526C">
        <w:rPr>
          <w:rFonts w:ascii="標楷體" w:eastAsia="標楷體" w:hAnsi="標楷體" w:hint="eastAsia"/>
          <w:sz w:val="28"/>
          <w:szCs w:val="20"/>
        </w:rPr>
        <w:t>前瀏覽、點閱，以減少不必要的租屋糾紛。</w:t>
      </w:r>
    </w:p>
    <w:p w14:paraId="34C95FB9" w14:textId="25C22532" w:rsidR="00262147" w:rsidRPr="00D2526C" w:rsidRDefault="00774D3F" w:rsidP="002428FB">
      <w:pPr>
        <w:spacing w:line="400" w:lineRule="exact"/>
        <w:ind w:left="619" w:hangingChars="221" w:hanging="619"/>
        <w:rPr>
          <w:rFonts w:ascii="標楷體" w:eastAsia="標楷體" w:hAnsi="標楷體"/>
          <w:sz w:val="28"/>
          <w:szCs w:val="20"/>
        </w:rPr>
      </w:pPr>
      <w:r>
        <w:rPr>
          <w:rFonts w:ascii="標楷體" w:eastAsia="標楷體" w:hAnsi="標楷體" w:hint="eastAsia"/>
          <w:sz w:val="28"/>
        </w:rPr>
        <w:t>七</w:t>
      </w:r>
      <w:r w:rsidR="00262147" w:rsidRPr="00D2526C">
        <w:rPr>
          <w:rFonts w:ascii="標楷體" w:eastAsia="標楷體" w:hAnsi="標楷體" w:hint="eastAsia"/>
          <w:sz w:val="28"/>
        </w:rPr>
        <w:t>、</w:t>
      </w:r>
      <w:r w:rsidR="00850C45">
        <w:rPr>
          <w:rFonts w:ascii="標楷體" w:eastAsia="標楷體" w:hAnsi="標楷體" w:hint="eastAsia"/>
          <w:sz w:val="28"/>
          <w:szCs w:val="20"/>
        </w:rPr>
        <w:t>遷入後</w:t>
      </w:r>
      <w:r w:rsidR="00262147" w:rsidRPr="00D2526C">
        <w:rPr>
          <w:rFonts w:ascii="標楷體" w:eastAsia="標楷體" w:hAnsi="標楷體" w:hint="eastAsia"/>
          <w:sz w:val="28"/>
          <w:szCs w:val="20"/>
        </w:rPr>
        <w:t>應隨身備有房東、當地派出所、導師、校安中心（0800-695995</w:t>
      </w:r>
      <w:r w:rsidR="00262147" w:rsidRPr="00D2526C">
        <w:rPr>
          <w:rFonts w:ascii="標楷體" w:eastAsia="標楷體" w:hAnsi="標楷體"/>
          <w:sz w:val="28"/>
          <w:szCs w:val="20"/>
        </w:rPr>
        <w:t>）及親近同學或朋友電話號碼，以備緊急連絡。</w:t>
      </w:r>
    </w:p>
    <w:p w14:paraId="2C6A14EC" w14:textId="4B310A18" w:rsidR="00637A62" w:rsidRPr="00D2526C" w:rsidRDefault="002428FB" w:rsidP="00D2526C">
      <w:pPr>
        <w:spacing w:line="400" w:lineRule="exact"/>
        <w:ind w:left="619" w:hangingChars="221" w:hanging="619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0"/>
        </w:rPr>
        <w:t>八</w:t>
      </w:r>
      <w:r w:rsidR="00262147" w:rsidRPr="00D2526C">
        <w:rPr>
          <w:rFonts w:ascii="標楷體" w:eastAsia="標楷體" w:hAnsi="標楷體" w:hint="eastAsia"/>
          <w:sz w:val="28"/>
          <w:szCs w:val="20"/>
        </w:rPr>
        <w:t>、租屋務必訂定契約，以維個人權益，遇有法律糾紛者，本校學務處諮輔組聘有律師，可提供專業諮詢，聯絡電話：（02）</w:t>
      </w:r>
      <w:r w:rsidR="00842E56">
        <w:rPr>
          <w:rFonts w:ascii="標楷體" w:eastAsia="標楷體" w:hAnsi="標楷體" w:hint="eastAsia"/>
          <w:sz w:val="28"/>
          <w:szCs w:val="20"/>
        </w:rPr>
        <w:t>27376140</w:t>
      </w:r>
      <w:r w:rsidR="00262147" w:rsidRPr="00D2526C">
        <w:rPr>
          <w:rFonts w:ascii="標楷體" w:eastAsia="標楷體" w:hAnsi="標楷體" w:hint="eastAsia"/>
          <w:sz w:val="28"/>
          <w:szCs w:val="20"/>
        </w:rPr>
        <w:t>。</w:t>
      </w:r>
    </w:p>
    <w:sectPr w:rsidR="00637A62" w:rsidRPr="00D2526C" w:rsidSect="00AC3D5D">
      <w:pgSz w:w="11906" w:h="16838"/>
      <w:pgMar w:top="899" w:right="926" w:bottom="1135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D1A0D" w14:textId="77777777" w:rsidR="00234A2C" w:rsidRDefault="00234A2C" w:rsidP="00D2526C">
      <w:r>
        <w:separator/>
      </w:r>
    </w:p>
  </w:endnote>
  <w:endnote w:type="continuationSeparator" w:id="0">
    <w:p w14:paraId="4EC39F32" w14:textId="77777777" w:rsidR="00234A2C" w:rsidRDefault="00234A2C" w:rsidP="00D2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98844" w14:textId="77777777" w:rsidR="00234A2C" w:rsidRDefault="00234A2C" w:rsidP="00D2526C">
      <w:r>
        <w:separator/>
      </w:r>
    </w:p>
  </w:footnote>
  <w:footnote w:type="continuationSeparator" w:id="0">
    <w:p w14:paraId="64AA09F5" w14:textId="77777777" w:rsidR="00234A2C" w:rsidRDefault="00234A2C" w:rsidP="00D25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35BD"/>
    <w:multiLevelType w:val="hybridMultilevel"/>
    <w:tmpl w:val="8968E64A"/>
    <w:lvl w:ilvl="0" w:tplc="718EC67C">
      <w:start w:val="1"/>
      <w:numFmt w:val="taiwaneseCountingThousand"/>
      <w:lvlText w:val="（%1）"/>
      <w:lvlJc w:val="left"/>
      <w:pPr>
        <w:tabs>
          <w:tab w:val="num" w:pos="1474"/>
        </w:tabs>
        <w:ind w:left="1474" w:hanging="907"/>
      </w:pPr>
      <w:rPr>
        <w:rFonts w:hint="eastAsia"/>
      </w:rPr>
    </w:lvl>
    <w:lvl w:ilvl="1" w:tplc="5E64849C">
      <w:start w:val="1"/>
      <w:numFmt w:val="taiwaneseCountingThousand"/>
      <w:lvlText w:val="（%2）"/>
      <w:lvlJc w:val="left"/>
      <w:pPr>
        <w:tabs>
          <w:tab w:val="num" w:pos="1474"/>
        </w:tabs>
        <w:ind w:left="1474" w:hanging="90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147"/>
    <w:rsid w:val="000018CC"/>
    <w:rsid w:val="00035515"/>
    <w:rsid w:val="00057B91"/>
    <w:rsid w:val="000A0A6F"/>
    <w:rsid w:val="000A40D9"/>
    <w:rsid w:val="000C284E"/>
    <w:rsid w:val="000C3B26"/>
    <w:rsid w:val="0013510F"/>
    <w:rsid w:val="00172E82"/>
    <w:rsid w:val="001E25D5"/>
    <w:rsid w:val="001F70AB"/>
    <w:rsid w:val="00230AD8"/>
    <w:rsid w:val="002313BB"/>
    <w:rsid w:val="00234A2C"/>
    <w:rsid w:val="002428FB"/>
    <w:rsid w:val="00262147"/>
    <w:rsid w:val="003D12EB"/>
    <w:rsid w:val="004E0C46"/>
    <w:rsid w:val="00511A00"/>
    <w:rsid w:val="00551DD2"/>
    <w:rsid w:val="005C7939"/>
    <w:rsid w:val="00637A62"/>
    <w:rsid w:val="00652922"/>
    <w:rsid w:val="006C7B67"/>
    <w:rsid w:val="00774D3F"/>
    <w:rsid w:val="00785BBE"/>
    <w:rsid w:val="007C1CE0"/>
    <w:rsid w:val="00842E56"/>
    <w:rsid w:val="00850C45"/>
    <w:rsid w:val="00862317"/>
    <w:rsid w:val="00894338"/>
    <w:rsid w:val="00914AF3"/>
    <w:rsid w:val="00972923"/>
    <w:rsid w:val="00A0783F"/>
    <w:rsid w:val="00AC3D5D"/>
    <w:rsid w:val="00B26DD1"/>
    <w:rsid w:val="00B42DEE"/>
    <w:rsid w:val="00B47336"/>
    <w:rsid w:val="00B7525C"/>
    <w:rsid w:val="00B80BF1"/>
    <w:rsid w:val="00C06192"/>
    <w:rsid w:val="00D2526C"/>
    <w:rsid w:val="00D63179"/>
    <w:rsid w:val="00DA0358"/>
    <w:rsid w:val="00E92CDD"/>
    <w:rsid w:val="00EB761C"/>
    <w:rsid w:val="00EE0B39"/>
    <w:rsid w:val="00F13C3B"/>
    <w:rsid w:val="00F4561D"/>
    <w:rsid w:val="00F855AC"/>
    <w:rsid w:val="00FA7F16"/>
    <w:rsid w:val="00FE64DE"/>
    <w:rsid w:val="00FE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286EED"/>
  <w15:docId w15:val="{24629210-57EF-4C0D-B0BD-D4629983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21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62147"/>
    <w:pPr>
      <w:spacing w:line="300" w:lineRule="atLeast"/>
      <w:ind w:left="540" w:hanging="540"/>
    </w:pPr>
    <w:rPr>
      <w:rFonts w:ascii="標楷體" w:eastAsia="標楷體" w:hAnsi="標楷體"/>
      <w:color w:val="000000"/>
      <w:sz w:val="28"/>
      <w:szCs w:val="20"/>
    </w:rPr>
  </w:style>
  <w:style w:type="paragraph" w:styleId="Web">
    <w:name w:val="Normal (Web)"/>
    <w:basedOn w:val="a"/>
    <w:rsid w:val="0026214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rsid w:val="00D25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D2526C"/>
    <w:rPr>
      <w:kern w:val="2"/>
    </w:rPr>
  </w:style>
  <w:style w:type="paragraph" w:styleId="a6">
    <w:name w:val="footer"/>
    <w:basedOn w:val="a"/>
    <w:link w:val="a7"/>
    <w:rsid w:val="00D25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D2526C"/>
    <w:rPr>
      <w:kern w:val="2"/>
    </w:rPr>
  </w:style>
  <w:style w:type="table" w:styleId="a8">
    <w:name w:val="Table Grid"/>
    <w:basedOn w:val="a1"/>
    <w:rsid w:val="00057B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basedOn w:val="a0"/>
    <w:rsid w:val="00850C45"/>
    <w:rPr>
      <w:color w:val="0000FF"/>
      <w:u w:val="single"/>
    </w:rPr>
  </w:style>
  <w:style w:type="paragraph" w:styleId="2">
    <w:name w:val="Body Text Indent 2"/>
    <w:basedOn w:val="a"/>
    <w:link w:val="20"/>
    <w:rsid w:val="005C7939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5C793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Links>
    <vt:vector size="12" baseType="variant">
      <vt:variant>
        <vt:i4>7536710</vt:i4>
      </vt:variant>
      <vt:variant>
        <vt:i4>3</vt:i4>
      </vt:variant>
      <vt:variant>
        <vt:i4>0</vt:i4>
      </vt:variant>
      <vt:variant>
        <vt:i4>5</vt:i4>
      </vt:variant>
      <vt:variant>
        <vt:lpwstr>http://140.130.34.31/taiwan_map.html</vt:lpwstr>
      </vt:variant>
      <vt:variant>
        <vt:lpwstr/>
      </vt:variant>
      <vt:variant>
        <vt:i4>3342459</vt:i4>
      </vt:variant>
      <vt:variant>
        <vt:i4>0</vt:i4>
      </vt:variant>
      <vt:variant>
        <vt:i4>0</vt:i4>
      </vt:variant>
      <vt:variant>
        <vt:i4>5</vt:i4>
      </vt:variant>
      <vt:variant>
        <vt:lpwstr>http://hsg.tmm.org.tw/tmm3/(S(0so5gxtcohcuc20i5camy2li))/index.aspx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國立臺灣科技大學學生校外租屋注意事項</dc:title>
  <dc:creator>USER</dc:creator>
  <cp:lastModifiedBy>USER</cp:lastModifiedBy>
  <cp:revision>7</cp:revision>
  <cp:lastPrinted>2024-08-26T07:18:00Z</cp:lastPrinted>
  <dcterms:created xsi:type="dcterms:W3CDTF">2022-08-25T06:01:00Z</dcterms:created>
  <dcterms:modified xsi:type="dcterms:W3CDTF">2024-08-26T07:36:00Z</dcterms:modified>
</cp:coreProperties>
</file>